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8E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Pozvánka</w:t>
      </w:r>
    </w:p>
    <w:p w:rsidR="008E2CD1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veřejné zasedání zastupitelstva</w:t>
      </w:r>
    </w:p>
    <w:p w:rsidR="008E2CD1" w:rsidRDefault="008C28A9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 16. 3. 2015 od 18,15</w:t>
      </w:r>
    </w:p>
    <w:p w:rsidR="008E2CD1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zasedací místnosti OÚ Lhotky</w:t>
      </w: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A2A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Zahájení</w:t>
      </w:r>
    </w:p>
    <w:p w:rsidR="008E2CD1" w:rsidRDefault="008E2CD1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C28A9">
        <w:rPr>
          <w:b/>
          <w:sz w:val="28"/>
          <w:szCs w:val="28"/>
        </w:rPr>
        <w:t>. Podání žádosti o poskytnutí dotace z rozpočtu Středočeského kraje – Fond rozvoje obcí a měst</w:t>
      </w:r>
    </w:p>
    <w:p w:rsidR="008E2CD1" w:rsidRDefault="00A615DA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8C28A9">
        <w:rPr>
          <w:b/>
          <w:sz w:val="28"/>
          <w:szCs w:val="28"/>
        </w:rPr>
        <w:t xml:space="preserve"> Podání žádosti o poskytnutí dotace z rozpočtu Středočeského kraje –</w:t>
      </w:r>
    </w:p>
    <w:p w:rsidR="008C28A9" w:rsidRDefault="008C28A9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Fond cestovního ruchu</w:t>
      </w:r>
    </w:p>
    <w:p w:rsidR="00A615DA" w:rsidRDefault="008C28A9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4. Závěr</w:t>
      </w: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C28A9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Vyvěšeno: 1. 3. 2015</w:t>
      </w:r>
    </w:p>
    <w:p w:rsidR="008E2CD1" w:rsidRDefault="008C28A9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Sejmuto: 16. 3. 2015</w:t>
      </w:r>
    </w:p>
    <w:p w:rsidR="00666370" w:rsidRDefault="00666370" w:rsidP="008E2CD1">
      <w:pPr>
        <w:pStyle w:val="Odstavecseseznamem"/>
        <w:rPr>
          <w:b/>
          <w:sz w:val="28"/>
          <w:szCs w:val="28"/>
        </w:rPr>
      </w:pPr>
    </w:p>
    <w:p w:rsidR="00666370" w:rsidRDefault="00666370" w:rsidP="008E2CD1">
      <w:pPr>
        <w:pStyle w:val="Odstavecseseznamem"/>
        <w:rPr>
          <w:b/>
          <w:sz w:val="28"/>
          <w:szCs w:val="28"/>
        </w:rPr>
      </w:pPr>
    </w:p>
    <w:p w:rsidR="00666370" w:rsidRDefault="00666370" w:rsidP="008E2CD1">
      <w:pPr>
        <w:pStyle w:val="Odstavecseseznamem"/>
        <w:rPr>
          <w:b/>
          <w:sz w:val="28"/>
          <w:szCs w:val="28"/>
        </w:rPr>
      </w:pPr>
    </w:p>
    <w:p w:rsidR="00666370" w:rsidRDefault="00666370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Zveřejněno na </w:t>
      </w:r>
      <w:r w:rsidR="008C28A9">
        <w:rPr>
          <w:b/>
          <w:sz w:val="28"/>
          <w:szCs w:val="28"/>
        </w:rPr>
        <w:t>elektronické úřední desce dne 1. 3. 2015</w:t>
      </w:r>
      <w:bookmarkStart w:id="0" w:name="_GoBack"/>
      <w:bookmarkEnd w:id="0"/>
    </w:p>
    <w:p w:rsidR="008E2CD1" w:rsidRP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Pr="008E2CD1" w:rsidRDefault="008E2CD1" w:rsidP="008E2CD1">
      <w:pPr>
        <w:jc w:val="center"/>
        <w:rPr>
          <w:b/>
          <w:sz w:val="28"/>
          <w:szCs w:val="28"/>
        </w:rPr>
      </w:pPr>
    </w:p>
    <w:sectPr w:rsidR="008E2CD1" w:rsidRPr="008E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1ACA"/>
    <w:multiLevelType w:val="hybridMultilevel"/>
    <w:tmpl w:val="902EA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D1"/>
    <w:rsid w:val="00666370"/>
    <w:rsid w:val="007A2A43"/>
    <w:rsid w:val="008C28A9"/>
    <w:rsid w:val="008E2CD1"/>
    <w:rsid w:val="0092288E"/>
    <w:rsid w:val="00A6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32B05-0EC6-4074-8BE1-A9630D55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C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6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 Dana</dc:creator>
  <cp:lastModifiedBy>obec</cp:lastModifiedBy>
  <cp:revision>2</cp:revision>
  <cp:lastPrinted>2015-04-26T07:40:00Z</cp:lastPrinted>
  <dcterms:created xsi:type="dcterms:W3CDTF">2016-04-30T07:02:00Z</dcterms:created>
  <dcterms:modified xsi:type="dcterms:W3CDTF">2016-04-30T07:02:00Z</dcterms:modified>
</cp:coreProperties>
</file>