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6B" w:rsidRPr="00F85294" w:rsidRDefault="00F85294" w:rsidP="00F85294">
      <w:pPr>
        <w:jc w:val="center"/>
        <w:rPr>
          <w:b/>
          <w:sz w:val="28"/>
          <w:szCs w:val="28"/>
        </w:rPr>
      </w:pPr>
      <w:r w:rsidRPr="00F85294">
        <w:rPr>
          <w:b/>
          <w:sz w:val="28"/>
          <w:szCs w:val="28"/>
        </w:rPr>
        <w:t>Rozpočtové opatření č. 5</w:t>
      </w:r>
    </w:p>
    <w:p w:rsidR="00F85294" w:rsidRDefault="00F85294" w:rsidP="00F85294">
      <w:pPr>
        <w:jc w:val="center"/>
        <w:rPr>
          <w:b/>
          <w:sz w:val="28"/>
          <w:szCs w:val="28"/>
        </w:rPr>
      </w:pPr>
      <w:r w:rsidRPr="00F85294">
        <w:rPr>
          <w:b/>
          <w:sz w:val="28"/>
          <w:szCs w:val="28"/>
        </w:rPr>
        <w:t>schválené starostkou obce dne 30. 12. 2017</w:t>
      </w:r>
    </w:p>
    <w:p w:rsidR="00F85294" w:rsidRDefault="00F85294" w:rsidP="00F852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paragraf  položka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původní rozpočet</w:t>
      </w:r>
      <w:r>
        <w:rPr>
          <w:sz w:val="24"/>
          <w:szCs w:val="24"/>
        </w:rPr>
        <w:tab/>
        <w:t xml:space="preserve">  změna</w:t>
      </w:r>
      <w:r>
        <w:rPr>
          <w:sz w:val="24"/>
          <w:szCs w:val="24"/>
        </w:rPr>
        <w:tab/>
        <w:t xml:space="preserve">  upravený rozpočet</w:t>
      </w:r>
    </w:p>
    <w:p w:rsidR="00F85294" w:rsidRDefault="00F85294" w:rsidP="00F85294">
      <w:pPr>
        <w:rPr>
          <w:sz w:val="24"/>
          <w:szCs w:val="24"/>
        </w:rPr>
      </w:pP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v oblasti příjmů: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ab/>
        <w:t>1111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+49 000,-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409 000,-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ab/>
        <w:t>1113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+6 000,-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ab/>
        <w:t>1121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+21 000,-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411 000,-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ab/>
        <w:t>1211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+163 000,-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833 000,-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ab/>
        <w:t>1381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+3 000,-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ab/>
        <w:t>1511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+16 000,-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226 000,-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3725  2324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6171  2322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+25 000,-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25 000,-</w:t>
      </w:r>
    </w:p>
    <w:p w:rsidR="00F85294" w:rsidRDefault="00F85294" w:rsidP="00F85294">
      <w:pPr>
        <w:rPr>
          <w:sz w:val="24"/>
          <w:szCs w:val="24"/>
        </w:rPr>
      </w:pPr>
    </w:p>
    <w:p w:rsidR="00F85294" w:rsidRDefault="00F85294" w:rsidP="00F85294">
      <w:pPr>
        <w:rPr>
          <w:sz w:val="24"/>
          <w:szCs w:val="24"/>
        </w:rPr>
      </w:pPr>
    </w:p>
    <w:p w:rsidR="00F85294" w:rsidRDefault="00F85294" w:rsidP="00F85294">
      <w:pPr>
        <w:rPr>
          <w:sz w:val="24"/>
          <w:szCs w:val="24"/>
        </w:rPr>
      </w:pP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v oblasti výdajů:</w:t>
      </w:r>
    </w:p>
    <w:p w:rsidR="00F85294" w:rsidRDefault="00F85294" w:rsidP="00F85294">
      <w:pPr>
        <w:rPr>
          <w:sz w:val="24"/>
          <w:szCs w:val="24"/>
        </w:rPr>
      </w:pP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3399  5039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-10 000,-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3399  5139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+10 000,-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3631  5154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+7 000,-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87 000,-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3631  5171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+8 000,-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28 000,-</w:t>
      </w:r>
    </w:p>
    <w:p w:rsidR="00B90842" w:rsidRDefault="00B90842" w:rsidP="00F85294">
      <w:pPr>
        <w:rPr>
          <w:sz w:val="24"/>
          <w:szCs w:val="24"/>
        </w:rPr>
      </w:pPr>
      <w:r>
        <w:rPr>
          <w:sz w:val="24"/>
          <w:szCs w:val="24"/>
        </w:rPr>
        <w:t>3745  5171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+7 000,-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27 000,-</w:t>
      </w:r>
      <w:bookmarkStart w:id="0" w:name="_GoBack"/>
      <w:bookmarkEnd w:id="0"/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>6114  5019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14 823,-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-6 046,-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8 777,-</w:t>
      </w:r>
    </w:p>
    <w:p w:rsid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 xml:space="preserve">6114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částka 6 046,- vratka dotace na volby do Poslanecké sněmovny</w:t>
      </w:r>
    </w:p>
    <w:p w:rsidR="00F85294" w:rsidRPr="00F85294" w:rsidRDefault="00F85294" w:rsidP="00F852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85294" w:rsidRPr="00F85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94"/>
    <w:rsid w:val="00357493"/>
    <w:rsid w:val="00B90842"/>
    <w:rsid w:val="00EA121A"/>
    <w:rsid w:val="00F85294"/>
    <w:rsid w:val="00FB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9879-91B7-47BB-8240-AE223B9E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2018-01-13T11:27:00Z</cp:lastPrinted>
  <dcterms:created xsi:type="dcterms:W3CDTF">2018-01-13T11:15:00Z</dcterms:created>
  <dcterms:modified xsi:type="dcterms:W3CDTF">2018-01-13T11:34:00Z</dcterms:modified>
</cp:coreProperties>
</file>